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53" w:rsidRDefault="00062753" w:rsidP="00062753">
      <w:pPr>
        <w:jc w:val="center"/>
        <w:rPr>
          <w:b/>
        </w:rPr>
      </w:pPr>
      <w:smartTag w:uri="urn:schemas-microsoft-com:office:smarttags" w:element="place">
        <w:smartTag w:uri="urn:schemas-microsoft-com:office:smarttags" w:element="PlaceName">
          <w:r>
            <w:rPr>
              <w:b/>
            </w:rPr>
            <w:t>Polk</w:t>
          </w:r>
        </w:smartTag>
        <w:r>
          <w:rPr>
            <w:b/>
          </w:rPr>
          <w:t xml:space="preserve"> </w:t>
        </w:r>
        <w:smartTag w:uri="urn:schemas-microsoft-com:office:smarttags" w:element="PlaceType">
          <w:r>
            <w:rPr>
              <w:b/>
            </w:rPr>
            <w:t>County</w:t>
          </w:r>
        </w:smartTag>
      </w:smartTag>
      <w:r>
        <w:rPr>
          <w:b/>
        </w:rPr>
        <w:t xml:space="preserve"> Positive Behavior Support (PBS) Network</w:t>
      </w:r>
    </w:p>
    <w:p w:rsidR="00062753" w:rsidRDefault="00062753" w:rsidP="00062753">
      <w:pPr>
        <w:jc w:val="center"/>
        <w:rPr>
          <w:b/>
        </w:rPr>
      </w:pPr>
      <w:r>
        <w:rPr>
          <w:b/>
        </w:rPr>
        <w:t>Grievance(s)</w:t>
      </w:r>
    </w:p>
    <w:p w:rsidR="00062753" w:rsidRDefault="00062753" w:rsidP="00062753">
      <w:pPr>
        <w:jc w:val="center"/>
        <w:rPr>
          <w:b/>
        </w:rPr>
      </w:pPr>
      <w:r>
        <w:rPr>
          <w:b/>
        </w:rPr>
        <w:t>Policy and Procedure</w:t>
      </w:r>
    </w:p>
    <w:p w:rsidR="00062753" w:rsidRDefault="00062753" w:rsidP="00062753">
      <w:pPr>
        <w:rPr>
          <w:b/>
        </w:rPr>
      </w:pPr>
    </w:p>
    <w:p w:rsidR="00062753" w:rsidRDefault="00062753" w:rsidP="00062753">
      <w:r>
        <w:rPr>
          <w:b/>
        </w:rPr>
        <w:t xml:space="preserve">Purpose:  </w:t>
      </w: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 xml:space="preserve"> Positive Behavior Support Network understands the importance of collaborating and communicating with member agencies.  There are times when concerns, problems or complaints occur.  The Network will resolve grievances in a respectful and expedited manner, assuring that all parties have an opportunity to be heard.  </w:t>
      </w:r>
    </w:p>
    <w:p w:rsidR="00062753" w:rsidRDefault="00062753" w:rsidP="00062753">
      <w:pPr>
        <w:rPr>
          <w:b/>
        </w:rPr>
      </w:pPr>
    </w:p>
    <w:p w:rsidR="00062753" w:rsidRDefault="00062753" w:rsidP="00062753">
      <w:r>
        <w:rPr>
          <w:b/>
        </w:rPr>
        <w:t xml:space="preserve">Policy:  </w:t>
      </w: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 xml:space="preserve"> Positive Behavior Support Network will follow a consistent procedure for resolving grievances.</w:t>
      </w:r>
    </w:p>
    <w:p w:rsidR="00062753" w:rsidRDefault="00062753" w:rsidP="00062753"/>
    <w:p w:rsidR="00062753" w:rsidRPr="004769F8" w:rsidRDefault="00062753" w:rsidP="00062753">
      <w:pPr>
        <w:rPr>
          <w:b/>
        </w:rPr>
      </w:pPr>
      <w:r>
        <w:rPr>
          <w:b/>
        </w:rPr>
        <w:t xml:space="preserve">Procedure:  </w:t>
      </w:r>
    </w:p>
    <w:p w:rsidR="00062753" w:rsidRDefault="00062753" w:rsidP="00062753">
      <w:pPr>
        <w:rPr>
          <w:rStyle w:val="content1"/>
          <w:rFonts w:ascii="Times New Roman" w:hAnsi="Times New Roman"/>
          <w:b/>
          <w:bCs/>
          <w:color w:val="auto"/>
          <w:sz w:val="24"/>
          <w:szCs w:val="24"/>
        </w:rPr>
      </w:pPr>
    </w:p>
    <w:p w:rsidR="00062753" w:rsidRPr="00B90D14" w:rsidRDefault="00062753" w:rsidP="00062753">
      <w:pPr>
        <w:rPr>
          <w:rStyle w:val="content1"/>
          <w:rFonts w:ascii="Times New Roman" w:hAnsi="Times New Roman"/>
          <w:bCs/>
          <w:color w:val="auto"/>
          <w:sz w:val="24"/>
          <w:szCs w:val="24"/>
        </w:rPr>
      </w:pPr>
      <w:r w:rsidRPr="00B90D14">
        <w:rPr>
          <w:rStyle w:val="content1"/>
          <w:rFonts w:ascii="Times New Roman" w:hAnsi="Times New Roman"/>
          <w:bCs/>
          <w:color w:val="auto"/>
          <w:sz w:val="24"/>
          <w:szCs w:val="24"/>
        </w:rPr>
        <w:t>1.)  Member(s)</w:t>
      </w:r>
      <w:r>
        <w:rPr>
          <w:rStyle w:val="content1"/>
          <w:rFonts w:ascii="Times New Roman" w:hAnsi="Times New Roman"/>
          <w:bCs/>
          <w:color w:val="auto"/>
          <w:sz w:val="24"/>
          <w:szCs w:val="24"/>
        </w:rPr>
        <w:t xml:space="preserve"> and/or member agencies</w:t>
      </w:r>
      <w:r w:rsidRPr="00B90D14">
        <w:rPr>
          <w:rStyle w:val="content1"/>
          <w:rFonts w:ascii="Times New Roman" w:hAnsi="Times New Roman"/>
          <w:bCs/>
          <w:color w:val="auto"/>
          <w:sz w:val="24"/>
          <w:szCs w:val="24"/>
        </w:rPr>
        <w:t xml:space="preserve"> are encouraged to problem solve </w:t>
      </w:r>
      <w:r>
        <w:rPr>
          <w:rStyle w:val="content1"/>
          <w:rFonts w:ascii="Times New Roman" w:hAnsi="Times New Roman"/>
          <w:bCs/>
          <w:color w:val="auto"/>
          <w:sz w:val="24"/>
          <w:szCs w:val="24"/>
        </w:rPr>
        <w:t xml:space="preserve">any </w:t>
      </w:r>
      <w:r w:rsidRPr="00B90D14">
        <w:rPr>
          <w:rStyle w:val="content1"/>
          <w:rFonts w:ascii="Times New Roman" w:hAnsi="Times New Roman"/>
          <w:bCs/>
          <w:color w:val="auto"/>
          <w:sz w:val="24"/>
          <w:szCs w:val="24"/>
        </w:rPr>
        <w:t>issue</w:t>
      </w:r>
      <w:r>
        <w:rPr>
          <w:rStyle w:val="content1"/>
          <w:rFonts w:ascii="Times New Roman" w:hAnsi="Times New Roman"/>
          <w:bCs/>
          <w:color w:val="auto"/>
          <w:sz w:val="24"/>
          <w:szCs w:val="24"/>
        </w:rPr>
        <w:t>s</w:t>
      </w:r>
      <w:r w:rsidRPr="00B90D14">
        <w:rPr>
          <w:rStyle w:val="content1"/>
          <w:rFonts w:ascii="Times New Roman" w:hAnsi="Times New Roman"/>
          <w:bCs/>
          <w:color w:val="auto"/>
          <w:sz w:val="24"/>
          <w:szCs w:val="24"/>
        </w:rPr>
        <w:t xml:space="preserve"> </w:t>
      </w:r>
      <w:r>
        <w:rPr>
          <w:rStyle w:val="content1"/>
          <w:rFonts w:ascii="Times New Roman" w:hAnsi="Times New Roman"/>
          <w:bCs/>
          <w:color w:val="auto"/>
          <w:sz w:val="24"/>
          <w:szCs w:val="24"/>
        </w:rPr>
        <w:t>informally, by discussing the matter with the individual(s) affected.</w:t>
      </w:r>
    </w:p>
    <w:p w:rsidR="00062753" w:rsidRDefault="00062753" w:rsidP="00062753">
      <w:pPr>
        <w:rPr>
          <w:rStyle w:val="content1"/>
          <w:rFonts w:ascii="Times New Roman" w:hAnsi="Times New Roman"/>
          <w:color w:val="auto"/>
          <w:sz w:val="24"/>
          <w:szCs w:val="24"/>
        </w:rPr>
      </w:pPr>
      <w:r w:rsidRPr="00B90D14">
        <w:br/>
      </w:r>
      <w:r>
        <w:t xml:space="preserve">2.)  </w:t>
      </w:r>
      <w:r w:rsidRPr="00B90D14">
        <w:rPr>
          <w:rStyle w:val="content1"/>
          <w:rFonts w:ascii="Times New Roman" w:hAnsi="Times New Roman"/>
          <w:color w:val="auto"/>
          <w:sz w:val="24"/>
          <w:szCs w:val="24"/>
        </w:rPr>
        <w:t xml:space="preserve">If problem solving does not resolve the issue, a </w:t>
      </w:r>
      <w:r>
        <w:rPr>
          <w:rStyle w:val="content1"/>
          <w:rFonts w:ascii="Times New Roman" w:hAnsi="Times New Roman"/>
          <w:color w:val="auto"/>
          <w:sz w:val="24"/>
          <w:szCs w:val="24"/>
        </w:rPr>
        <w:t xml:space="preserve">member(s) and/or </w:t>
      </w:r>
      <w:r w:rsidRPr="00B90D14">
        <w:rPr>
          <w:rStyle w:val="content1"/>
          <w:rFonts w:ascii="Times New Roman" w:hAnsi="Times New Roman"/>
          <w:color w:val="auto"/>
          <w:sz w:val="24"/>
          <w:szCs w:val="24"/>
        </w:rPr>
        <w:t>member agency</w:t>
      </w:r>
      <w:r>
        <w:rPr>
          <w:rStyle w:val="content1"/>
          <w:rFonts w:ascii="Times New Roman" w:hAnsi="Times New Roman"/>
          <w:color w:val="auto"/>
          <w:sz w:val="24"/>
          <w:szCs w:val="24"/>
        </w:rPr>
        <w:t xml:space="preserve"> </w:t>
      </w:r>
      <w:r w:rsidRPr="00B90D14">
        <w:rPr>
          <w:rStyle w:val="content1"/>
          <w:rFonts w:ascii="Times New Roman" w:hAnsi="Times New Roman"/>
          <w:color w:val="auto"/>
          <w:sz w:val="24"/>
          <w:szCs w:val="24"/>
        </w:rPr>
        <w:t>is encouraged to</w:t>
      </w:r>
      <w:r>
        <w:rPr>
          <w:rStyle w:val="content1"/>
          <w:rFonts w:ascii="Times New Roman" w:hAnsi="Times New Roman"/>
          <w:color w:val="auto"/>
          <w:sz w:val="24"/>
          <w:szCs w:val="24"/>
        </w:rPr>
        <w:t xml:space="preserve"> c</w:t>
      </w:r>
      <w:r w:rsidRPr="00B90D14">
        <w:rPr>
          <w:rStyle w:val="content1"/>
          <w:rFonts w:ascii="Times New Roman" w:hAnsi="Times New Roman"/>
          <w:color w:val="auto"/>
          <w:sz w:val="24"/>
          <w:szCs w:val="24"/>
        </w:rPr>
        <w:t xml:space="preserve">omplete a </w:t>
      </w:r>
      <w:r>
        <w:rPr>
          <w:rStyle w:val="content1"/>
          <w:rFonts w:ascii="Times New Roman" w:hAnsi="Times New Roman"/>
          <w:color w:val="auto"/>
          <w:sz w:val="24"/>
          <w:szCs w:val="24"/>
        </w:rPr>
        <w:t xml:space="preserve">formal </w:t>
      </w:r>
      <w:r w:rsidRPr="00B90D14">
        <w:rPr>
          <w:rStyle w:val="content1"/>
          <w:rFonts w:ascii="Times New Roman" w:hAnsi="Times New Roman"/>
          <w:color w:val="auto"/>
          <w:sz w:val="24"/>
          <w:szCs w:val="24"/>
        </w:rPr>
        <w:t>grievance</w:t>
      </w:r>
      <w:r>
        <w:rPr>
          <w:rStyle w:val="content1"/>
          <w:rFonts w:ascii="Times New Roman" w:hAnsi="Times New Roman"/>
          <w:color w:val="auto"/>
          <w:sz w:val="24"/>
          <w:szCs w:val="24"/>
        </w:rPr>
        <w:t xml:space="preserve"> in writing to the PBS Board President within a timely manner.</w:t>
      </w:r>
    </w:p>
    <w:p w:rsidR="00062753" w:rsidRDefault="00062753" w:rsidP="00062753">
      <w:pPr>
        <w:rPr>
          <w:rStyle w:val="content1"/>
          <w:rFonts w:ascii="Times New Roman" w:hAnsi="Times New Roman"/>
          <w:color w:val="auto"/>
          <w:sz w:val="24"/>
          <w:szCs w:val="24"/>
        </w:rPr>
      </w:pPr>
    </w:p>
    <w:p w:rsidR="00062753" w:rsidRDefault="00062753" w:rsidP="00062753">
      <w:pPr>
        <w:rPr>
          <w:rStyle w:val="content1"/>
          <w:rFonts w:ascii="Times New Roman" w:hAnsi="Times New Roman"/>
          <w:color w:val="auto"/>
          <w:sz w:val="24"/>
          <w:szCs w:val="24"/>
        </w:rPr>
      </w:pPr>
      <w:r>
        <w:rPr>
          <w:rStyle w:val="content1"/>
          <w:rFonts w:ascii="Times New Roman" w:hAnsi="Times New Roman"/>
          <w:color w:val="auto"/>
          <w:sz w:val="24"/>
          <w:szCs w:val="24"/>
        </w:rPr>
        <w:t>6.)  Upon receipt of the unresolved written grievance, the Board President will place the grievance on the next Board Meeting Agenda for review.  The member agency filing the grievance and any individual(s) named in the grievance will be invited to attend.</w:t>
      </w:r>
    </w:p>
    <w:p w:rsidR="00062753" w:rsidRDefault="00062753" w:rsidP="00062753">
      <w:pPr>
        <w:rPr>
          <w:rStyle w:val="content1"/>
          <w:rFonts w:ascii="Times New Roman" w:hAnsi="Times New Roman"/>
          <w:color w:val="auto"/>
          <w:sz w:val="24"/>
          <w:szCs w:val="24"/>
        </w:rPr>
      </w:pPr>
    </w:p>
    <w:p w:rsidR="00062753" w:rsidRDefault="00062753" w:rsidP="00062753">
      <w:pPr>
        <w:rPr>
          <w:rStyle w:val="content1"/>
          <w:rFonts w:ascii="Times New Roman" w:hAnsi="Times New Roman"/>
          <w:color w:val="auto"/>
          <w:sz w:val="24"/>
          <w:szCs w:val="24"/>
        </w:rPr>
      </w:pPr>
      <w:r>
        <w:rPr>
          <w:rStyle w:val="content1"/>
          <w:rFonts w:ascii="Times New Roman" w:hAnsi="Times New Roman"/>
          <w:color w:val="auto"/>
          <w:sz w:val="24"/>
          <w:szCs w:val="24"/>
        </w:rPr>
        <w:t>7.)  The Board will make the final recommendation(s) for the grievance.  The Board President will submit in writing within 10-business days from the meeting, a final recommendation for resolving the grievance.  The decision of the Board is final.</w:t>
      </w:r>
    </w:p>
    <w:p w:rsidR="00062753" w:rsidRDefault="00062753" w:rsidP="00062753">
      <w:pPr>
        <w:rPr>
          <w:rStyle w:val="content1"/>
          <w:rFonts w:ascii="Times New Roman" w:hAnsi="Times New Roman"/>
          <w:color w:val="auto"/>
          <w:sz w:val="24"/>
          <w:szCs w:val="24"/>
        </w:rPr>
      </w:pPr>
    </w:p>
    <w:p w:rsidR="00062753" w:rsidRDefault="00062753" w:rsidP="00062753">
      <w:pPr>
        <w:rPr>
          <w:rStyle w:val="content1"/>
          <w:rFonts w:ascii="Times New Roman" w:hAnsi="Times New Roman"/>
          <w:color w:val="auto"/>
          <w:sz w:val="24"/>
          <w:szCs w:val="24"/>
        </w:rPr>
      </w:pPr>
      <w:r>
        <w:rPr>
          <w:rStyle w:val="content1"/>
          <w:rFonts w:ascii="Times New Roman" w:hAnsi="Times New Roman"/>
          <w:color w:val="auto"/>
          <w:sz w:val="24"/>
          <w:szCs w:val="24"/>
        </w:rPr>
        <w:t>8.) The Board President, in consultation with the Board, reserves the right to hear the grievance in a closed session, if needed.</w:t>
      </w:r>
    </w:p>
    <w:p w:rsidR="00062753" w:rsidRDefault="00062753" w:rsidP="00062753">
      <w:pPr>
        <w:rPr>
          <w:rStyle w:val="content1"/>
          <w:rFonts w:ascii="Times New Roman" w:hAnsi="Times New Roman"/>
          <w:color w:val="auto"/>
          <w:sz w:val="24"/>
          <w:szCs w:val="24"/>
        </w:rPr>
      </w:pPr>
    </w:p>
    <w:p w:rsidR="00062753" w:rsidRDefault="00062753" w:rsidP="00062753">
      <w:pPr>
        <w:rPr>
          <w:b/>
        </w:rPr>
      </w:pPr>
      <w:r>
        <w:rPr>
          <w:b/>
        </w:rPr>
        <w:t>Updated:  8/15</w:t>
      </w:r>
    </w:p>
    <w:p w:rsidR="00062753" w:rsidRDefault="00062753" w:rsidP="00062753">
      <w:pPr>
        <w:rPr>
          <w:b/>
        </w:rPr>
      </w:pPr>
      <w:r>
        <w:rPr>
          <w:b/>
        </w:rPr>
        <w:t>Approved: Board 7/10</w:t>
      </w:r>
    </w:p>
    <w:p w:rsidR="00062753" w:rsidRDefault="00062753" w:rsidP="00062753">
      <w:pPr>
        <w:rPr>
          <w:b/>
        </w:rPr>
      </w:pPr>
      <w:r>
        <w:rPr>
          <w:b/>
        </w:rPr>
        <w:t>Date Created:  5/2010</w:t>
      </w:r>
    </w:p>
    <w:p w:rsidR="00062753" w:rsidRDefault="00062753" w:rsidP="00062753">
      <w:pPr>
        <w:rPr>
          <w:b/>
        </w:rPr>
      </w:pPr>
    </w:p>
    <w:p w:rsidR="0039203D" w:rsidRDefault="0039203D">
      <w:bookmarkStart w:id="0" w:name="_GoBack"/>
      <w:bookmarkEnd w:id="0"/>
    </w:p>
    <w:sectPr w:rsidR="003920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53"/>
    <w:rsid w:val="00062753"/>
    <w:rsid w:val="0039203D"/>
    <w:rsid w:val="00CC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38BF371-8811-4972-A862-94FE1708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basedOn w:val="DefaultParagraphFont"/>
    <w:rsid w:val="00062753"/>
    <w:rPr>
      <w:rFonts w:ascii="Verdana" w:hAnsi="Verdana" w:hint="default"/>
      <w:color w:val="48443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Walker</dc:creator>
  <cp:keywords/>
  <dc:description/>
  <cp:lastModifiedBy>Maria Walker</cp:lastModifiedBy>
  <cp:revision>1</cp:revision>
  <dcterms:created xsi:type="dcterms:W3CDTF">2015-09-04T17:15:00Z</dcterms:created>
  <dcterms:modified xsi:type="dcterms:W3CDTF">2015-09-04T17:37:00Z</dcterms:modified>
</cp:coreProperties>
</file>